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9C0E5B" w:rsidP="008815BF">
      <w:pPr>
        <w:ind w:firstLine="567"/>
        <w:jc w:val="right"/>
        <w:rPr>
          <w:sz w:val="24"/>
          <w:szCs w:val="24"/>
        </w:rPr>
      </w:pPr>
      <w:r w:rsidRPr="009C0E5B">
        <w:rPr>
          <w:rFonts w:eastAsia="Times New Roman"/>
          <w:bCs/>
          <w:sz w:val="24"/>
          <w:szCs w:val="24"/>
        </w:rPr>
        <w:t xml:space="preserve">Дело </w:t>
      </w:r>
      <w:r w:rsidRPr="009C0E5B">
        <w:rPr>
          <w:sz w:val="24"/>
          <w:szCs w:val="24"/>
        </w:rPr>
        <w:t>№ 2-</w:t>
      </w:r>
      <w:r w:rsidRPr="009C0E5B" w:rsidR="006A776E">
        <w:rPr>
          <w:sz w:val="24"/>
          <w:szCs w:val="24"/>
        </w:rPr>
        <w:t>2570-2004</w:t>
      </w:r>
      <w:r w:rsidRPr="009C0E5B" w:rsidR="006D0D71">
        <w:rPr>
          <w:sz w:val="24"/>
          <w:szCs w:val="24"/>
        </w:rPr>
        <w:t>/202</w:t>
      </w:r>
      <w:r w:rsidRPr="009C0E5B" w:rsidR="009A6C8B">
        <w:rPr>
          <w:sz w:val="24"/>
          <w:szCs w:val="24"/>
        </w:rPr>
        <w:t>6</w:t>
      </w:r>
    </w:p>
    <w:p w:rsidR="005A4060" w:rsidRPr="009C0E5B" w:rsidP="008815BF">
      <w:pPr>
        <w:ind w:firstLine="567"/>
        <w:jc w:val="right"/>
        <w:rPr>
          <w:sz w:val="24"/>
          <w:szCs w:val="24"/>
        </w:rPr>
      </w:pPr>
    </w:p>
    <w:p w:rsidR="005A4060" w:rsidRPr="009C0E5B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9C0E5B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9C0E5B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9C0E5B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9C0E5B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9C0E5B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9C0E5B" w:rsidP="00622048">
      <w:pPr>
        <w:rPr>
          <w:rFonts w:eastAsia="Times New Roman"/>
          <w:bCs/>
          <w:sz w:val="24"/>
          <w:szCs w:val="24"/>
        </w:rPr>
      </w:pPr>
      <w:r w:rsidRPr="009C0E5B">
        <w:rPr>
          <w:rFonts w:eastAsia="Times New Roman"/>
          <w:bCs/>
          <w:sz w:val="24"/>
          <w:szCs w:val="24"/>
        </w:rPr>
        <w:t>28</w:t>
      </w:r>
      <w:r w:rsidRPr="009C0E5B" w:rsidR="008804B6">
        <w:rPr>
          <w:rFonts w:eastAsia="Times New Roman"/>
          <w:bCs/>
          <w:sz w:val="24"/>
          <w:szCs w:val="24"/>
        </w:rPr>
        <w:t xml:space="preserve"> июля</w:t>
      </w:r>
      <w:r w:rsidRPr="009C0E5B" w:rsidR="009A6C8B">
        <w:rPr>
          <w:rFonts w:eastAsia="Times New Roman"/>
          <w:bCs/>
          <w:sz w:val="24"/>
          <w:szCs w:val="24"/>
        </w:rPr>
        <w:t xml:space="preserve"> 2026</w:t>
      </w:r>
      <w:r w:rsidRPr="009C0E5B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9C0E5B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9C0E5B" w:rsidR="009B2E70">
        <w:rPr>
          <w:rFonts w:eastAsia="Times New Roman"/>
          <w:bCs/>
          <w:sz w:val="24"/>
          <w:szCs w:val="24"/>
        </w:rPr>
        <w:t xml:space="preserve"> </w:t>
      </w:r>
      <w:r w:rsidRPr="009C0E5B" w:rsidR="00622048">
        <w:rPr>
          <w:rFonts w:eastAsia="Times New Roman"/>
          <w:bCs/>
          <w:sz w:val="24"/>
          <w:szCs w:val="24"/>
        </w:rPr>
        <w:t xml:space="preserve">    </w:t>
      </w:r>
      <w:r w:rsidRPr="009C0E5B" w:rsidR="005A4060">
        <w:rPr>
          <w:rFonts w:eastAsia="Times New Roman"/>
          <w:bCs/>
          <w:sz w:val="24"/>
          <w:szCs w:val="24"/>
        </w:rPr>
        <w:t xml:space="preserve">     </w:t>
      </w:r>
      <w:r w:rsidRPr="009C0E5B">
        <w:rPr>
          <w:rFonts w:eastAsia="Times New Roman"/>
          <w:bCs/>
          <w:sz w:val="24"/>
          <w:szCs w:val="24"/>
        </w:rPr>
        <w:t>г. Нефтеюганск</w:t>
      </w:r>
    </w:p>
    <w:p w:rsidR="005A4060" w:rsidRPr="009C0E5B" w:rsidP="00622048">
      <w:pPr>
        <w:rPr>
          <w:rFonts w:eastAsia="Times New Roman"/>
          <w:bCs/>
          <w:sz w:val="24"/>
          <w:szCs w:val="24"/>
        </w:rPr>
      </w:pPr>
    </w:p>
    <w:p w:rsidR="001358E9" w:rsidRPr="009C0E5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9C0E5B">
        <w:rPr>
          <w:sz w:val="24"/>
          <w:szCs w:val="24"/>
        </w:rPr>
        <w:t xml:space="preserve">Мировой судья судебного участка № 2 </w:t>
      </w:r>
      <w:r w:rsidRPr="009C0E5B">
        <w:rPr>
          <w:sz w:val="24"/>
          <w:szCs w:val="24"/>
        </w:rPr>
        <w:t>Нефтеюганского судебного района Ханты-Мансийского автономного округа-</w:t>
      </w:r>
      <w:r w:rsidRPr="009C0E5B">
        <w:rPr>
          <w:sz w:val="24"/>
          <w:szCs w:val="24"/>
        </w:rPr>
        <w:t xml:space="preserve">Югры </w:t>
      </w:r>
      <w:r w:rsidRPr="009C0E5B" w:rsidR="00212498">
        <w:rPr>
          <w:sz w:val="24"/>
          <w:szCs w:val="24"/>
        </w:rPr>
        <w:t xml:space="preserve"> </w:t>
      </w:r>
      <w:r w:rsidRPr="009C0E5B">
        <w:rPr>
          <w:sz w:val="24"/>
          <w:szCs w:val="24"/>
        </w:rPr>
        <w:t>Таскаева</w:t>
      </w:r>
      <w:r w:rsidRPr="009C0E5B">
        <w:rPr>
          <w:sz w:val="24"/>
          <w:szCs w:val="24"/>
        </w:rPr>
        <w:t xml:space="preserve"> Е.А., </w:t>
      </w:r>
      <w:r w:rsidRPr="009C0E5B" w:rsidR="005664A8">
        <w:rPr>
          <w:sz w:val="24"/>
          <w:szCs w:val="24"/>
        </w:rPr>
        <w:t>и.о. мирового судьи судебного участка №4 Нефтеюганского судебного района Ханты-Мансийского автономного округа-Югры,</w:t>
      </w:r>
    </w:p>
    <w:p w:rsidR="001358E9" w:rsidRPr="009C0E5B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9C0E5B">
        <w:rPr>
          <w:sz w:val="24"/>
          <w:szCs w:val="24"/>
        </w:rPr>
        <w:t>при секретаре судебного заседания                К</w:t>
      </w:r>
      <w:r w:rsidRPr="009C0E5B">
        <w:rPr>
          <w:sz w:val="24"/>
          <w:szCs w:val="24"/>
        </w:rPr>
        <w:t>лыковой Л.П.,</w:t>
      </w:r>
    </w:p>
    <w:p w:rsidR="001358E9" w:rsidRPr="009C0E5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9C0E5B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9C0E5B" w:rsidR="006A776E">
        <w:rPr>
          <w:rFonts w:eastAsia="Times New Roman"/>
          <w:sz w:val="24"/>
          <w:szCs w:val="24"/>
        </w:rPr>
        <w:t>акционерного общества Профессиональная коллекторская организация «Центр Долгового Управления»</w:t>
      </w:r>
      <w:r w:rsidRPr="009C0E5B" w:rsidR="007D3072">
        <w:rPr>
          <w:rFonts w:eastAsia="Times New Roman"/>
          <w:sz w:val="24"/>
          <w:szCs w:val="24"/>
        </w:rPr>
        <w:t xml:space="preserve"> </w:t>
      </w:r>
      <w:r w:rsidRPr="009C0E5B" w:rsidR="006A776E">
        <w:rPr>
          <w:rFonts w:eastAsia="Times New Roman"/>
          <w:sz w:val="24"/>
          <w:szCs w:val="24"/>
        </w:rPr>
        <w:t xml:space="preserve">к Журавлёвой </w:t>
      </w:r>
      <w:r w:rsidRPr="009C0E5B" w:rsidR="009C0E5B">
        <w:rPr>
          <w:rFonts w:eastAsia="Times New Roman"/>
          <w:sz w:val="24"/>
          <w:szCs w:val="24"/>
        </w:rPr>
        <w:t>А.А.</w:t>
      </w:r>
      <w:r w:rsidRPr="009C0E5B">
        <w:rPr>
          <w:rFonts w:eastAsia="Times New Roman"/>
          <w:sz w:val="24"/>
          <w:szCs w:val="24"/>
        </w:rPr>
        <w:t xml:space="preserve"> о взыскании задолженности по договору займа, расходо</w:t>
      </w:r>
      <w:r w:rsidRPr="009C0E5B">
        <w:rPr>
          <w:rFonts w:eastAsia="Times New Roman"/>
          <w:sz w:val="24"/>
          <w:szCs w:val="24"/>
        </w:rPr>
        <w:t>в по уплате государственной пошлины</w:t>
      </w:r>
      <w:r w:rsidRPr="009C0E5B">
        <w:rPr>
          <w:sz w:val="24"/>
          <w:szCs w:val="24"/>
        </w:rPr>
        <w:t>,</w:t>
      </w:r>
    </w:p>
    <w:p w:rsidR="001358E9" w:rsidRPr="009C0E5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9C0E5B">
        <w:rPr>
          <w:rFonts w:eastAsia="Times New Roman"/>
          <w:sz w:val="24"/>
          <w:szCs w:val="24"/>
        </w:rPr>
        <w:t>УСТАНОВИЛ:</w:t>
      </w:r>
    </w:p>
    <w:p w:rsidR="001358E9" w:rsidRPr="009C0E5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9C0E5B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9C0E5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9C0E5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9C0E5B">
        <w:rPr>
          <w:rFonts w:eastAsia="Times New Roman"/>
          <w:bCs/>
          <w:sz w:val="24"/>
          <w:szCs w:val="24"/>
        </w:rPr>
        <w:t>РЕШИЛ:</w:t>
      </w:r>
    </w:p>
    <w:p w:rsidR="001358E9" w:rsidRPr="009C0E5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9C0E5B">
        <w:rPr>
          <w:sz w:val="24"/>
          <w:szCs w:val="24"/>
        </w:rPr>
        <w:t xml:space="preserve">исковые требования </w:t>
      </w:r>
      <w:r w:rsidRPr="009C0E5B" w:rsidR="006A776E">
        <w:rPr>
          <w:rFonts w:eastAsia="Times New Roman"/>
          <w:sz w:val="24"/>
          <w:szCs w:val="24"/>
        </w:rPr>
        <w:t xml:space="preserve">акционерного общества Профессиональная коллекторская организация «Центр Долгового Управления» </w:t>
      </w:r>
      <w:r w:rsidRPr="009C0E5B" w:rsidR="007D3072">
        <w:rPr>
          <w:rFonts w:eastAsia="Times New Roman"/>
          <w:sz w:val="24"/>
          <w:szCs w:val="24"/>
        </w:rPr>
        <w:t xml:space="preserve">к </w:t>
      </w:r>
      <w:r w:rsidRPr="009C0E5B" w:rsidR="006A776E">
        <w:rPr>
          <w:rFonts w:eastAsia="Times New Roman"/>
          <w:sz w:val="24"/>
          <w:szCs w:val="24"/>
        </w:rPr>
        <w:t xml:space="preserve">Журавлёвой </w:t>
      </w:r>
      <w:r w:rsidRPr="009C0E5B" w:rsidR="009C0E5B">
        <w:rPr>
          <w:rFonts w:eastAsia="Times New Roman"/>
          <w:sz w:val="24"/>
          <w:szCs w:val="24"/>
        </w:rPr>
        <w:t>А.А.</w:t>
      </w:r>
      <w:r w:rsidRPr="009C0E5B" w:rsidR="006A4685">
        <w:rPr>
          <w:rFonts w:eastAsia="Times New Roman"/>
          <w:sz w:val="24"/>
          <w:szCs w:val="24"/>
        </w:rPr>
        <w:t>,</w:t>
      </w:r>
      <w:r w:rsidRPr="009C0E5B" w:rsidR="006D0D71">
        <w:rPr>
          <w:rFonts w:eastAsia="Times New Roman"/>
          <w:sz w:val="24"/>
          <w:szCs w:val="24"/>
        </w:rPr>
        <w:t xml:space="preserve"> удовлетворить</w:t>
      </w:r>
      <w:r w:rsidRPr="009C0E5B" w:rsidR="008804B6">
        <w:rPr>
          <w:rFonts w:eastAsia="Times New Roman"/>
          <w:sz w:val="24"/>
          <w:szCs w:val="24"/>
        </w:rPr>
        <w:t xml:space="preserve"> частично</w:t>
      </w:r>
      <w:r w:rsidRPr="009C0E5B">
        <w:rPr>
          <w:sz w:val="24"/>
          <w:szCs w:val="24"/>
        </w:rPr>
        <w:t xml:space="preserve">. </w:t>
      </w:r>
      <w:r w:rsidRPr="009C0E5B" w:rsidR="00212498">
        <w:rPr>
          <w:sz w:val="24"/>
          <w:szCs w:val="24"/>
        </w:rPr>
        <w:t xml:space="preserve"> </w:t>
      </w:r>
      <w:r w:rsidRPr="009C0E5B" w:rsidR="006A776E">
        <w:rPr>
          <w:sz w:val="24"/>
          <w:szCs w:val="24"/>
        </w:rPr>
        <w:t xml:space="preserve"> </w:t>
      </w:r>
      <w:r w:rsidRPr="009C0E5B" w:rsidR="000674D4">
        <w:rPr>
          <w:sz w:val="24"/>
          <w:szCs w:val="24"/>
        </w:rPr>
        <w:t xml:space="preserve"> </w:t>
      </w:r>
      <w:r w:rsidRPr="009C0E5B" w:rsidR="00D96BF8">
        <w:rPr>
          <w:sz w:val="24"/>
          <w:szCs w:val="24"/>
        </w:rPr>
        <w:t xml:space="preserve"> </w:t>
      </w:r>
    </w:p>
    <w:p w:rsidR="006D0D71" w:rsidRPr="009C0E5B" w:rsidP="006A776E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C0E5B">
        <w:rPr>
          <w:sz w:val="24"/>
          <w:szCs w:val="24"/>
        </w:rPr>
        <w:t>Взыскать с</w:t>
      </w:r>
      <w:r w:rsidRPr="009C0E5B" w:rsidR="00132AB1">
        <w:rPr>
          <w:sz w:val="24"/>
          <w:szCs w:val="24"/>
        </w:rPr>
        <w:t xml:space="preserve"> </w:t>
      </w:r>
      <w:r w:rsidRPr="009C0E5B" w:rsidR="006A776E">
        <w:rPr>
          <w:rFonts w:eastAsia="Times New Roman"/>
          <w:sz w:val="24"/>
          <w:szCs w:val="24"/>
        </w:rPr>
        <w:t xml:space="preserve">Журавлёвой </w:t>
      </w:r>
      <w:r w:rsidRPr="009C0E5B" w:rsidR="009C0E5B">
        <w:rPr>
          <w:rFonts w:eastAsia="Times New Roman"/>
          <w:sz w:val="24"/>
          <w:szCs w:val="24"/>
        </w:rPr>
        <w:t>А.А.</w:t>
      </w:r>
      <w:r w:rsidRPr="009C0E5B" w:rsidR="006A776E">
        <w:rPr>
          <w:rFonts w:eastAsia="Times New Roman"/>
          <w:sz w:val="24"/>
          <w:szCs w:val="24"/>
        </w:rPr>
        <w:t xml:space="preserve"> </w:t>
      </w:r>
      <w:r w:rsidRPr="009C0E5B" w:rsidR="001358E9">
        <w:rPr>
          <w:rFonts w:eastAsia="Times New Roman"/>
          <w:sz w:val="24"/>
          <w:szCs w:val="24"/>
        </w:rPr>
        <w:t>(паспорт</w:t>
      </w:r>
      <w:r w:rsidRPr="009C0E5B" w:rsidR="007D3072">
        <w:rPr>
          <w:rFonts w:eastAsia="Times New Roman"/>
          <w:sz w:val="24"/>
          <w:szCs w:val="24"/>
        </w:rPr>
        <w:t xml:space="preserve"> </w:t>
      </w:r>
      <w:r w:rsidRPr="009C0E5B" w:rsidR="009C0E5B">
        <w:rPr>
          <w:rFonts w:eastAsia="Times New Roman"/>
          <w:sz w:val="24"/>
          <w:szCs w:val="24"/>
        </w:rPr>
        <w:t>***</w:t>
      </w:r>
      <w:r w:rsidRPr="009C0E5B" w:rsidR="001358E9">
        <w:rPr>
          <w:rFonts w:eastAsia="Times New Roman"/>
          <w:sz w:val="24"/>
          <w:szCs w:val="24"/>
        </w:rPr>
        <w:t>)</w:t>
      </w:r>
      <w:r w:rsidRPr="009C0E5B" w:rsidR="001358E9">
        <w:rPr>
          <w:sz w:val="24"/>
          <w:szCs w:val="24"/>
        </w:rPr>
        <w:t xml:space="preserve"> в пользу </w:t>
      </w:r>
      <w:r w:rsidRPr="009C0E5B" w:rsidR="006A776E">
        <w:rPr>
          <w:rFonts w:eastAsia="Times New Roman"/>
          <w:sz w:val="24"/>
          <w:szCs w:val="24"/>
        </w:rPr>
        <w:t xml:space="preserve">акционерного общества Профессиональная коллекторская организация «Центр Долгового Управления»  </w:t>
      </w:r>
      <w:r w:rsidRPr="009C0E5B" w:rsidR="001358E9">
        <w:rPr>
          <w:rFonts w:eastAsia="Times New Roman"/>
          <w:sz w:val="24"/>
          <w:szCs w:val="24"/>
        </w:rPr>
        <w:t xml:space="preserve">(ИНН </w:t>
      </w:r>
      <w:r w:rsidRPr="009C0E5B" w:rsidR="006A776E">
        <w:rPr>
          <w:rFonts w:eastAsia="Times New Roman"/>
          <w:sz w:val="24"/>
          <w:szCs w:val="24"/>
        </w:rPr>
        <w:t>7730592401</w:t>
      </w:r>
      <w:r w:rsidRPr="009C0E5B" w:rsidR="001358E9">
        <w:rPr>
          <w:rFonts w:eastAsia="Times New Roman"/>
          <w:sz w:val="24"/>
          <w:szCs w:val="24"/>
        </w:rPr>
        <w:t xml:space="preserve">) </w:t>
      </w:r>
      <w:r w:rsidRPr="009C0E5B" w:rsidR="001358E9">
        <w:rPr>
          <w:sz w:val="24"/>
          <w:szCs w:val="24"/>
        </w:rPr>
        <w:t xml:space="preserve">задолженность по договору займа </w:t>
      </w:r>
      <w:r w:rsidRPr="009C0E5B">
        <w:rPr>
          <w:sz w:val="24"/>
          <w:szCs w:val="24"/>
        </w:rPr>
        <w:t>№</w:t>
      </w:r>
      <w:r w:rsidRPr="009C0E5B" w:rsidR="007D3072">
        <w:rPr>
          <w:sz w:val="24"/>
          <w:szCs w:val="24"/>
        </w:rPr>
        <w:t xml:space="preserve"> </w:t>
      </w:r>
      <w:r w:rsidRPr="009C0E5B" w:rsidR="009C0E5B">
        <w:rPr>
          <w:sz w:val="24"/>
          <w:szCs w:val="24"/>
        </w:rPr>
        <w:t>***</w:t>
      </w:r>
      <w:r w:rsidRPr="009C0E5B" w:rsidR="00A270C6">
        <w:rPr>
          <w:sz w:val="24"/>
          <w:szCs w:val="24"/>
        </w:rPr>
        <w:t xml:space="preserve"> от </w:t>
      </w:r>
      <w:r w:rsidRPr="009C0E5B" w:rsidR="006A776E">
        <w:rPr>
          <w:sz w:val="24"/>
          <w:szCs w:val="24"/>
        </w:rPr>
        <w:t>30 апреля 2025</w:t>
      </w:r>
      <w:r w:rsidRPr="009C0E5B">
        <w:rPr>
          <w:sz w:val="24"/>
          <w:szCs w:val="24"/>
        </w:rPr>
        <w:t xml:space="preserve"> года</w:t>
      </w:r>
      <w:r w:rsidRPr="009C0E5B" w:rsidR="006A4685">
        <w:rPr>
          <w:sz w:val="24"/>
          <w:szCs w:val="24"/>
        </w:rPr>
        <w:t xml:space="preserve">, </w:t>
      </w:r>
      <w:r w:rsidRPr="009C0E5B" w:rsidR="009A6C8B">
        <w:rPr>
          <w:sz w:val="24"/>
          <w:szCs w:val="24"/>
        </w:rPr>
        <w:t xml:space="preserve">заключенному с ООО </w:t>
      </w:r>
      <w:r w:rsidRPr="009C0E5B" w:rsidR="008804B6">
        <w:rPr>
          <w:sz w:val="24"/>
          <w:szCs w:val="24"/>
        </w:rPr>
        <w:t>МКК «Бериберу»</w:t>
      </w:r>
      <w:r w:rsidRPr="009C0E5B" w:rsidR="009A6C8B">
        <w:rPr>
          <w:sz w:val="24"/>
          <w:szCs w:val="24"/>
        </w:rPr>
        <w:t xml:space="preserve">, </w:t>
      </w:r>
      <w:r w:rsidRPr="009C0E5B" w:rsidR="006A4685">
        <w:rPr>
          <w:sz w:val="24"/>
          <w:szCs w:val="24"/>
        </w:rPr>
        <w:t>переданной по договору цессии</w:t>
      </w:r>
      <w:r w:rsidRPr="009C0E5B">
        <w:rPr>
          <w:sz w:val="24"/>
          <w:szCs w:val="24"/>
        </w:rPr>
        <w:t xml:space="preserve"> </w:t>
      </w:r>
      <w:r w:rsidRPr="009C0E5B" w:rsidR="00EC2E6A">
        <w:rPr>
          <w:sz w:val="24"/>
          <w:szCs w:val="24"/>
        </w:rPr>
        <w:t xml:space="preserve">за период с </w:t>
      </w:r>
      <w:r w:rsidRPr="009C0E5B" w:rsidR="006A776E">
        <w:rPr>
          <w:sz w:val="24"/>
          <w:szCs w:val="24"/>
        </w:rPr>
        <w:t>30 апреля 2025 года по 15 мая 2025</w:t>
      </w:r>
      <w:r w:rsidRPr="009C0E5B" w:rsidR="00EC2E6A">
        <w:rPr>
          <w:sz w:val="24"/>
          <w:szCs w:val="24"/>
        </w:rPr>
        <w:t xml:space="preserve"> года </w:t>
      </w:r>
      <w:r w:rsidRPr="009C0E5B">
        <w:rPr>
          <w:sz w:val="24"/>
          <w:szCs w:val="24"/>
        </w:rPr>
        <w:t xml:space="preserve">в размере </w:t>
      </w:r>
      <w:r w:rsidRPr="009C0E5B" w:rsidR="006A776E">
        <w:rPr>
          <w:sz w:val="24"/>
          <w:szCs w:val="24"/>
        </w:rPr>
        <w:t>13 800</w:t>
      </w:r>
      <w:r w:rsidRPr="009C0E5B" w:rsidR="007D3072">
        <w:rPr>
          <w:sz w:val="24"/>
          <w:szCs w:val="24"/>
        </w:rPr>
        <w:t xml:space="preserve"> рубл</w:t>
      </w:r>
      <w:r w:rsidRPr="009C0E5B" w:rsidR="00EC2E6A">
        <w:rPr>
          <w:sz w:val="24"/>
          <w:szCs w:val="24"/>
        </w:rPr>
        <w:t>ей</w:t>
      </w:r>
      <w:r w:rsidRPr="009C0E5B">
        <w:rPr>
          <w:sz w:val="24"/>
          <w:szCs w:val="24"/>
        </w:rPr>
        <w:t xml:space="preserve">, в том числе: основной долг – </w:t>
      </w:r>
      <w:r w:rsidRPr="009C0E5B" w:rsidR="006A776E">
        <w:rPr>
          <w:sz w:val="24"/>
          <w:szCs w:val="24"/>
        </w:rPr>
        <w:t>6 000</w:t>
      </w:r>
      <w:r w:rsidRPr="009C0E5B">
        <w:rPr>
          <w:sz w:val="24"/>
          <w:szCs w:val="24"/>
        </w:rPr>
        <w:t xml:space="preserve"> рублей, проценты за пользование займом </w:t>
      </w:r>
      <w:r w:rsidRPr="009C0E5B" w:rsidR="007D3072">
        <w:rPr>
          <w:sz w:val="24"/>
          <w:szCs w:val="24"/>
        </w:rPr>
        <w:t xml:space="preserve">– </w:t>
      </w:r>
      <w:r w:rsidRPr="009C0E5B" w:rsidR="006A776E">
        <w:rPr>
          <w:sz w:val="24"/>
          <w:szCs w:val="24"/>
        </w:rPr>
        <w:t>7 345</w:t>
      </w:r>
      <w:r w:rsidRPr="009C0E5B" w:rsidR="007D3072">
        <w:rPr>
          <w:sz w:val="24"/>
          <w:szCs w:val="24"/>
        </w:rPr>
        <w:t xml:space="preserve"> рубл</w:t>
      </w:r>
      <w:r w:rsidRPr="009C0E5B" w:rsidR="008804B6">
        <w:rPr>
          <w:sz w:val="24"/>
          <w:szCs w:val="24"/>
        </w:rPr>
        <w:t>ей</w:t>
      </w:r>
      <w:r w:rsidRPr="009C0E5B" w:rsidR="00B907D2">
        <w:rPr>
          <w:sz w:val="24"/>
          <w:szCs w:val="24"/>
        </w:rPr>
        <w:t xml:space="preserve"> </w:t>
      </w:r>
      <w:r w:rsidRPr="009C0E5B" w:rsidR="006A776E">
        <w:rPr>
          <w:sz w:val="24"/>
          <w:szCs w:val="24"/>
        </w:rPr>
        <w:t>98</w:t>
      </w:r>
      <w:r w:rsidRPr="009C0E5B" w:rsidR="00B907D2">
        <w:rPr>
          <w:sz w:val="24"/>
          <w:szCs w:val="24"/>
        </w:rPr>
        <w:t xml:space="preserve"> копе</w:t>
      </w:r>
      <w:r w:rsidRPr="009C0E5B" w:rsidR="008804B6">
        <w:rPr>
          <w:sz w:val="24"/>
          <w:szCs w:val="24"/>
        </w:rPr>
        <w:t>ек</w:t>
      </w:r>
      <w:r w:rsidRPr="009C0E5B" w:rsidR="007D3072">
        <w:rPr>
          <w:sz w:val="24"/>
          <w:szCs w:val="24"/>
        </w:rPr>
        <w:t xml:space="preserve">, </w:t>
      </w:r>
      <w:r w:rsidRPr="009C0E5B" w:rsidR="008804B6">
        <w:rPr>
          <w:sz w:val="24"/>
          <w:szCs w:val="24"/>
        </w:rPr>
        <w:t>штраф</w:t>
      </w:r>
      <w:r w:rsidRPr="009C0E5B" w:rsidR="00A270C6">
        <w:rPr>
          <w:sz w:val="24"/>
          <w:szCs w:val="24"/>
        </w:rPr>
        <w:t xml:space="preserve"> – </w:t>
      </w:r>
      <w:r w:rsidRPr="009C0E5B" w:rsidR="006A776E">
        <w:rPr>
          <w:sz w:val="24"/>
          <w:szCs w:val="24"/>
        </w:rPr>
        <w:t>454</w:t>
      </w:r>
      <w:r w:rsidRPr="009C0E5B" w:rsidR="00A270C6">
        <w:rPr>
          <w:sz w:val="24"/>
          <w:szCs w:val="24"/>
        </w:rPr>
        <w:t xml:space="preserve"> рубл</w:t>
      </w:r>
      <w:r w:rsidRPr="009C0E5B" w:rsidR="006A776E">
        <w:rPr>
          <w:sz w:val="24"/>
          <w:szCs w:val="24"/>
        </w:rPr>
        <w:t>я</w:t>
      </w:r>
      <w:r w:rsidRPr="009C0E5B" w:rsidR="00A270C6">
        <w:rPr>
          <w:sz w:val="24"/>
          <w:szCs w:val="24"/>
        </w:rPr>
        <w:t xml:space="preserve"> </w:t>
      </w:r>
      <w:r w:rsidRPr="009C0E5B" w:rsidR="006A776E">
        <w:rPr>
          <w:sz w:val="24"/>
          <w:szCs w:val="24"/>
        </w:rPr>
        <w:t>02</w:t>
      </w:r>
      <w:r w:rsidRPr="009C0E5B" w:rsidR="00A270C6">
        <w:rPr>
          <w:sz w:val="24"/>
          <w:szCs w:val="24"/>
        </w:rPr>
        <w:t xml:space="preserve"> копе</w:t>
      </w:r>
      <w:r w:rsidRPr="009C0E5B" w:rsidR="008804B6">
        <w:rPr>
          <w:sz w:val="24"/>
          <w:szCs w:val="24"/>
        </w:rPr>
        <w:t>йки</w:t>
      </w:r>
      <w:r w:rsidRPr="009C0E5B" w:rsidR="00D96BF8">
        <w:rPr>
          <w:sz w:val="24"/>
          <w:szCs w:val="24"/>
        </w:rPr>
        <w:t xml:space="preserve">, </w:t>
      </w:r>
      <w:r w:rsidRPr="009C0E5B">
        <w:rPr>
          <w:sz w:val="24"/>
          <w:szCs w:val="24"/>
        </w:rPr>
        <w:t>а также расходы по уплате государственной пошлины в размере 4 000 рублей,</w:t>
      </w:r>
      <w:r w:rsidRPr="009C0E5B" w:rsidR="006A4685">
        <w:rPr>
          <w:sz w:val="24"/>
          <w:szCs w:val="24"/>
        </w:rPr>
        <w:t xml:space="preserve"> </w:t>
      </w:r>
      <w:r w:rsidRPr="009C0E5B">
        <w:rPr>
          <w:sz w:val="24"/>
          <w:szCs w:val="24"/>
        </w:rPr>
        <w:t xml:space="preserve">всего: </w:t>
      </w:r>
      <w:r w:rsidRPr="009C0E5B" w:rsidR="006A776E">
        <w:rPr>
          <w:sz w:val="24"/>
          <w:szCs w:val="24"/>
        </w:rPr>
        <w:t>17 800</w:t>
      </w:r>
      <w:r w:rsidRPr="009C0E5B" w:rsidR="00EC2E6A">
        <w:rPr>
          <w:sz w:val="24"/>
          <w:szCs w:val="24"/>
        </w:rPr>
        <w:t xml:space="preserve"> рублей.</w:t>
      </w:r>
    </w:p>
    <w:p w:rsidR="008804B6" w:rsidRPr="009C0E5B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C0E5B">
        <w:rPr>
          <w:rFonts w:eastAsia="Times New Roman"/>
          <w:sz w:val="24"/>
          <w:szCs w:val="24"/>
        </w:rPr>
        <w:t xml:space="preserve">В удовлетворении остальной части исковых требований </w:t>
      </w:r>
      <w:r w:rsidRPr="009C0E5B" w:rsidR="006A776E">
        <w:rPr>
          <w:rFonts w:eastAsia="Times New Roman"/>
          <w:sz w:val="24"/>
          <w:szCs w:val="24"/>
        </w:rPr>
        <w:t xml:space="preserve">акционерного общества Профессиональная коллекторская организация «Центр Долгового Управления» к Журавлёвой </w:t>
      </w:r>
      <w:r w:rsidRPr="009C0E5B" w:rsidR="009C0E5B">
        <w:rPr>
          <w:rFonts w:eastAsia="Times New Roman"/>
          <w:sz w:val="24"/>
          <w:szCs w:val="24"/>
        </w:rPr>
        <w:t>А.А.</w:t>
      </w:r>
      <w:r w:rsidRPr="009C0E5B">
        <w:rPr>
          <w:rFonts w:eastAsia="Times New Roman"/>
          <w:sz w:val="24"/>
          <w:szCs w:val="24"/>
        </w:rPr>
        <w:t>, отказать.</w:t>
      </w:r>
    </w:p>
    <w:p w:rsidR="005A4060" w:rsidRPr="009C0E5B" w:rsidP="005A4060">
      <w:pPr>
        <w:ind w:firstLine="709"/>
        <w:jc w:val="both"/>
        <w:rPr>
          <w:sz w:val="24"/>
          <w:szCs w:val="24"/>
        </w:rPr>
      </w:pPr>
      <w:r w:rsidRPr="009C0E5B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</w:t>
      </w:r>
      <w:r w:rsidRPr="009C0E5B">
        <w:rPr>
          <w:sz w:val="24"/>
          <w:szCs w:val="24"/>
        </w:rPr>
        <w:t xml:space="preserve">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9C0E5B" w:rsidP="005A4060">
      <w:pPr>
        <w:ind w:firstLine="709"/>
        <w:jc w:val="both"/>
        <w:rPr>
          <w:sz w:val="24"/>
          <w:szCs w:val="24"/>
        </w:rPr>
      </w:pPr>
      <w:r w:rsidRPr="009C0E5B">
        <w:rPr>
          <w:sz w:val="24"/>
          <w:szCs w:val="24"/>
        </w:rPr>
        <w:t xml:space="preserve">Мотивированное решение суда составляется в течение </w:t>
      </w:r>
      <w:r w:rsidRPr="009C0E5B" w:rsidR="000616C6">
        <w:rPr>
          <w:sz w:val="24"/>
          <w:szCs w:val="24"/>
        </w:rPr>
        <w:t>десяти</w:t>
      </w:r>
      <w:r w:rsidRPr="009C0E5B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9C0E5B" w:rsidP="005A4060">
      <w:pPr>
        <w:ind w:firstLine="709"/>
        <w:jc w:val="both"/>
        <w:rPr>
          <w:rFonts w:cstheme="minorBidi"/>
          <w:sz w:val="24"/>
          <w:szCs w:val="24"/>
        </w:rPr>
      </w:pPr>
      <w:r w:rsidRPr="009C0E5B">
        <w:rPr>
          <w:sz w:val="24"/>
          <w:szCs w:val="24"/>
        </w:rPr>
        <w:t xml:space="preserve">Ответчик вправе подать в суд, принявший заочное решение, заявление об отмене    этого решения суда </w:t>
      </w:r>
      <w:r w:rsidRPr="009C0E5B">
        <w:rPr>
          <w:sz w:val="24"/>
          <w:szCs w:val="24"/>
        </w:rPr>
        <w:t>в течение семи дней со дня вручения ему копии этого решения.</w:t>
      </w:r>
    </w:p>
    <w:p w:rsidR="005A4060" w:rsidRPr="009C0E5B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0E5B">
        <w:rPr>
          <w:sz w:val="24"/>
          <w:szCs w:val="24"/>
        </w:rPr>
        <w:t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</w:t>
      </w:r>
      <w:r w:rsidRPr="009C0E5B">
        <w:rPr>
          <w:sz w:val="24"/>
          <w:szCs w:val="24"/>
        </w:rPr>
        <w:t xml:space="preserve">вления об отмене этого решения суда. </w:t>
      </w:r>
    </w:p>
    <w:p w:rsidR="005A4060" w:rsidRPr="009C0E5B" w:rsidP="005A4060">
      <w:pPr>
        <w:ind w:firstLine="709"/>
        <w:jc w:val="both"/>
        <w:rPr>
          <w:sz w:val="24"/>
          <w:szCs w:val="24"/>
        </w:rPr>
      </w:pPr>
      <w:r w:rsidRPr="009C0E5B">
        <w:rPr>
          <w:sz w:val="24"/>
          <w:szCs w:val="24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</w:t>
      </w:r>
      <w:r w:rsidRPr="009C0E5B">
        <w:rPr>
          <w:sz w:val="24"/>
          <w:szCs w:val="24"/>
        </w:rPr>
        <w:t>порядке в Нефтеюганский районный суд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</w:t>
      </w:r>
      <w:r w:rsidRPr="009C0E5B">
        <w:rPr>
          <w:sz w:val="24"/>
          <w:szCs w:val="24"/>
        </w:rPr>
        <w:t>етворении этого заявления.</w:t>
      </w:r>
    </w:p>
    <w:p w:rsidR="002435C4" w:rsidRPr="009C0E5B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BE1C8B" w:rsidRPr="009C0E5B" w:rsidP="009C0E5B">
      <w:pPr>
        <w:pStyle w:val="BodyText"/>
        <w:ind w:right="-144"/>
        <w:rPr>
          <w:sz w:val="24"/>
          <w:szCs w:val="24"/>
        </w:rPr>
      </w:pPr>
      <w:r w:rsidRPr="009C0E5B">
        <w:rPr>
          <w:sz w:val="24"/>
          <w:szCs w:val="24"/>
        </w:rPr>
        <w:t xml:space="preserve">                       Мировой судья               </w:t>
      </w:r>
      <w:r w:rsidRPr="009C0E5B" w:rsidR="009C0E5B">
        <w:rPr>
          <w:sz w:val="24"/>
          <w:szCs w:val="24"/>
        </w:rPr>
        <w:t xml:space="preserve"> </w:t>
      </w:r>
      <w:r w:rsidRPr="009C0E5B">
        <w:rPr>
          <w:sz w:val="24"/>
          <w:szCs w:val="24"/>
        </w:rPr>
        <w:t xml:space="preserve">                                 </w:t>
      </w:r>
      <w:r w:rsidRPr="009C0E5B">
        <w:rPr>
          <w:sz w:val="24"/>
          <w:szCs w:val="24"/>
        </w:rPr>
        <w:t>Е.А.Таскаева</w:t>
      </w: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674D4"/>
    <w:rsid w:val="000F4695"/>
    <w:rsid w:val="001010C8"/>
    <w:rsid w:val="00132AB1"/>
    <w:rsid w:val="001358E9"/>
    <w:rsid w:val="0019553C"/>
    <w:rsid w:val="002077B2"/>
    <w:rsid w:val="00212498"/>
    <w:rsid w:val="002435C4"/>
    <w:rsid w:val="00282636"/>
    <w:rsid w:val="002830E3"/>
    <w:rsid w:val="002A6574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4021DD"/>
    <w:rsid w:val="00417C3A"/>
    <w:rsid w:val="00422990"/>
    <w:rsid w:val="0045570E"/>
    <w:rsid w:val="004A453F"/>
    <w:rsid w:val="004A4955"/>
    <w:rsid w:val="004A4CB8"/>
    <w:rsid w:val="005664A8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A776E"/>
    <w:rsid w:val="006B489E"/>
    <w:rsid w:val="006B7A03"/>
    <w:rsid w:val="006C5C25"/>
    <w:rsid w:val="006D0D71"/>
    <w:rsid w:val="006D4089"/>
    <w:rsid w:val="006E5EAA"/>
    <w:rsid w:val="006F1DF8"/>
    <w:rsid w:val="00715B5C"/>
    <w:rsid w:val="00741C19"/>
    <w:rsid w:val="007774DE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51DD0"/>
    <w:rsid w:val="00876E6C"/>
    <w:rsid w:val="008804B6"/>
    <w:rsid w:val="008815BF"/>
    <w:rsid w:val="008B2576"/>
    <w:rsid w:val="008E17FA"/>
    <w:rsid w:val="0092603A"/>
    <w:rsid w:val="0093007E"/>
    <w:rsid w:val="009319B7"/>
    <w:rsid w:val="00950777"/>
    <w:rsid w:val="009A5973"/>
    <w:rsid w:val="009A6C8B"/>
    <w:rsid w:val="009B2E70"/>
    <w:rsid w:val="009C0E5B"/>
    <w:rsid w:val="009C4541"/>
    <w:rsid w:val="009E1B6D"/>
    <w:rsid w:val="00A12F5F"/>
    <w:rsid w:val="00A13CD2"/>
    <w:rsid w:val="00A270C6"/>
    <w:rsid w:val="00A27B77"/>
    <w:rsid w:val="00A6081D"/>
    <w:rsid w:val="00A94A74"/>
    <w:rsid w:val="00AC77B4"/>
    <w:rsid w:val="00AF5B09"/>
    <w:rsid w:val="00B24EA9"/>
    <w:rsid w:val="00B34801"/>
    <w:rsid w:val="00B8005C"/>
    <w:rsid w:val="00B8415D"/>
    <w:rsid w:val="00B907D2"/>
    <w:rsid w:val="00BB7C81"/>
    <w:rsid w:val="00BC6D9A"/>
    <w:rsid w:val="00BE1C8B"/>
    <w:rsid w:val="00BF4D44"/>
    <w:rsid w:val="00C4079E"/>
    <w:rsid w:val="00C57536"/>
    <w:rsid w:val="00C75511"/>
    <w:rsid w:val="00C80E9B"/>
    <w:rsid w:val="00CB4F97"/>
    <w:rsid w:val="00CB69F5"/>
    <w:rsid w:val="00CE1D6C"/>
    <w:rsid w:val="00CE77D2"/>
    <w:rsid w:val="00D24762"/>
    <w:rsid w:val="00D669B0"/>
    <w:rsid w:val="00D73853"/>
    <w:rsid w:val="00D9243F"/>
    <w:rsid w:val="00D96BF8"/>
    <w:rsid w:val="00DA2FA8"/>
    <w:rsid w:val="00DE6D5F"/>
    <w:rsid w:val="00DF2E54"/>
    <w:rsid w:val="00E13CC5"/>
    <w:rsid w:val="00E46C5A"/>
    <w:rsid w:val="00E81F79"/>
    <w:rsid w:val="00E912E8"/>
    <w:rsid w:val="00E931EB"/>
    <w:rsid w:val="00EC2E6A"/>
    <w:rsid w:val="00ED3E82"/>
    <w:rsid w:val="00EE2CCE"/>
    <w:rsid w:val="00EE6060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